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6297" w14:textId="77777777" w:rsidR="00E83BC7" w:rsidRPr="00E83BC7" w:rsidRDefault="00E83BC7" w:rsidP="00E83B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3BC7">
        <w:rPr>
          <w:rFonts w:ascii="Times New Roman" w:hAnsi="Times New Roman" w:cs="Times New Roman"/>
          <w:b/>
          <w:bCs/>
          <w:sz w:val="24"/>
          <w:szCs w:val="24"/>
        </w:rPr>
        <w:t>Dzień 2. Kolorowe nutki</w:t>
      </w:r>
    </w:p>
    <w:p w14:paraId="1AED0AE2" w14:textId="77777777" w:rsidR="00E83BC7" w:rsidRPr="00E83BC7" w:rsidRDefault="00E83BC7" w:rsidP="00E83BC7">
      <w:pPr>
        <w:rPr>
          <w:rFonts w:ascii="Times New Roman" w:hAnsi="Times New Roman" w:cs="Times New Roman"/>
          <w:sz w:val="24"/>
          <w:szCs w:val="24"/>
        </w:rPr>
      </w:pPr>
      <w:r w:rsidRPr="00E83BC7">
        <w:rPr>
          <w:rFonts w:ascii="Times New Roman" w:hAnsi="Times New Roman" w:cs="Times New Roman"/>
          <w:sz w:val="24"/>
          <w:szCs w:val="24"/>
        </w:rPr>
        <w:t>Cel ogólny:</w:t>
      </w:r>
    </w:p>
    <w:p w14:paraId="12C73348" w14:textId="011EFA7D" w:rsidR="00E83BC7" w:rsidRPr="00E83BC7" w:rsidRDefault="00E83BC7" w:rsidP="00E83BC7">
      <w:pPr>
        <w:rPr>
          <w:rFonts w:ascii="Times New Roman" w:hAnsi="Times New Roman" w:cs="Times New Roman"/>
          <w:sz w:val="24"/>
          <w:szCs w:val="24"/>
        </w:rPr>
      </w:pPr>
      <w:r w:rsidRPr="00E83BC7">
        <w:rPr>
          <w:rFonts w:ascii="Times New Roman" w:hAnsi="Times New Roman" w:cs="Times New Roman"/>
          <w:sz w:val="24"/>
          <w:szCs w:val="24"/>
        </w:rPr>
        <w:t>- porównywanie liczebności zbiorów.</w:t>
      </w:r>
    </w:p>
    <w:p w14:paraId="7F0706F4" w14:textId="77777777" w:rsidR="00E83BC7" w:rsidRPr="00E83BC7" w:rsidRDefault="00E83BC7" w:rsidP="00E83BC7">
      <w:pPr>
        <w:rPr>
          <w:rFonts w:ascii="Times New Roman" w:hAnsi="Times New Roman" w:cs="Times New Roman"/>
          <w:sz w:val="24"/>
          <w:szCs w:val="24"/>
        </w:rPr>
      </w:pPr>
      <w:r w:rsidRPr="00E83BC7">
        <w:rPr>
          <w:rFonts w:ascii="Times New Roman" w:hAnsi="Times New Roman" w:cs="Times New Roman"/>
          <w:sz w:val="24"/>
          <w:szCs w:val="24"/>
        </w:rPr>
        <w:t>Cel operacyjny:</w:t>
      </w:r>
    </w:p>
    <w:p w14:paraId="4BA2A884" w14:textId="77777777" w:rsidR="00E83BC7" w:rsidRPr="00E83BC7" w:rsidRDefault="00E83BC7" w:rsidP="00E83BC7">
      <w:pPr>
        <w:rPr>
          <w:rFonts w:ascii="Times New Roman" w:hAnsi="Times New Roman" w:cs="Times New Roman"/>
          <w:sz w:val="24"/>
          <w:szCs w:val="24"/>
        </w:rPr>
      </w:pPr>
      <w:r w:rsidRPr="00E83BC7">
        <w:rPr>
          <w:rFonts w:ascii="Times New Roman" w:hAnsi="Times New Roman" w:cs="Times New Roman"/>
          <w:sz w:val="24"/>
          <w:szCs w:val="24"/>
        </w:rPr>
        <w:t>Dziecko:</w:t>
      </w:r>
    </w:p>
    <w:p w14:paraId="2B08343D" w14:textId="6E3A309E" w:rsidR="00AF77FB" w:rsidRDefault="00E83BC7" w:rsidP="00E83BC7">
      <w:pPr>
        <w:rPr>
          <w:rFonts w:ascii="Times New Roman" w:hAnsi="Times New Roman" w:cs="Times New Roman"/>
          <w:sz w:val="24"/>
          <w:szCs w:val="24"/>
        </w:rPr>
      </w:pPr>
      <w:r w:rsidRPr="00E83BC7">
        <w:rPr>
          <w:rFonts w:ascii="Times New Roman" w:hAnsi="Times New Roman" w:cs="Times New Roman"/>
          <w:sz w:val="24"/>
          <w:szCs w:val="24"/>
        </w:rPr>
        <w:t>- posługuje się słowami: tyle samo, o jeden więcej.</w:t>
      </w:r>
    </w:p>
    <w:p w14:paraId="4968015A" w14:textId="77777777" w:rsidR="001A7CCF" w:rsidRDefault="001A7CCF" w:rsidP="00E83BC7">
      <w:pPr>
        <w:rPr>
          <w:rFonts w:ascii="Times New Roman" w:hAnsi="Times New Roman" w:cs="Times New Roman"/>
          <w:sz w:val="24"/>
          <w:szCs w:val="24"/>
        </w:rPr>
      </w:pPr>
    </w:p>
    <w:p w14:paraId="7022716B" w14:textId="77777777" w:rsidR="000C7CE7" w:rsidRPr="000C7CE7" w:rsidRDefault="000C7CE7" w:rsidP="000C7C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C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Kolorowe nutki </w:t>
      </w:r>
      <w:r w:rsidRPr="000C7C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ćwiczenia matematyczne. </w:t>
      </w:r>
    </w:p>
    <w:p w14:paraId="07F170B1" w14:textId="0498C8FF" w:rsidR="000C7CE7" w:rsidRPr="000C7CE7" w:rsidRDefault="000C7CE7" w:rsidP="000C7C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C7C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Szukanie nutek. </w:t>
      </w:r>
    </w:p>
    <w:p w14:paraId="547CD864" w14:textId="65776F51" w:rsidR="000C7CE7" w:rsidRPr="000C7CE7" w:rsidRDefault="00032CA3" w:rsidP="000C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0C7CE7" w:rsidRPr="000C7CE7">
        <w:rPr>
          <w:rFonts w:ascii="Times New Roman" w:hAnsi="Times New Roman" w:cs="Times New Roman"/>
          <w:sz w:val="24"/>
          <w:szCs w:val="24"/>
        </w:rPr>
        <w:t xml:space="preserve"> schował w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="000C7CE7" w:rsidRPr="000C7CE7">
        <w:rPr>
          <w:rFonts w:ascii="Times New Roman" w:hAnsi="Times New Roman" w:cs="Times New Roman"/>
          <w:sz w:val="24"/>
          <w:szCs w:val="24"/>
        </w:rPr>
        <w:t xml:space="preserve"> kolorowe kartoniki z nutami (półnutami</w:t>
      </w:r>
      <w:r w:rsidR="0050779F">
        <w:rPr>
          <w:rFonts w:ascii="Times New Roman" w:hAnsi="Times New Roman" w:cs="Times New Roman"/>
          <w:sz w:val="24"/>
          <w:szCs w:val="24"/>
        </w:rPr>
        <w:t>)</w:t>
      </w:r>
      <w:r w:rsidR="001E4649">
        <w:rPr>
          <w:rFonts w:ascii="Times New Roman" w:hAnsi="Times New Roman" w:cs="Times New Roman"/>
          <w:sz w:val="24"/>
          <w:szCs w:val="24"/>
        </w:rPr>
        <w:t xml:space="preserve"> </w:t>
      </w:r>
      <w:r w:rsidR="001E4649">
        <w:rPr>
          <w:rFonts w:ascii="Times New Roman" w:hAnsi="Times New Roman" w:cs="Times New Roman"/>
          <w:color w:val="FF0000"/>
          <w:sz w:val="24"/>
          <w:szCs w:val="24"/>
        </w:rPr>
        <w:t xml:space="preserve">rodzic drukuje i wycina poniższe nuty lub rysuje sam a dziecko koloruje połowę </w:t>
      </w:r>
      <w:r w:rsidR="0050779F">
        <w:rPr>
          <w:rFonts w:ascii="Times New Roman" w:hAnsi="Times New Roman" w:cs="Times New Roman"/>
          <w:color w:val="FF0000"/>
          <w:sz w:val="24"/>
          <w:szCs w:val="24"/>
        </w:rPr>
        <w:t xml:space="preserve">półnut </w:t>
      </w:r>
      <w:r w:rsidR="001E4649">
        <w:rPr>
          <w:rFonts w:ascii="Times New Roman" w:hAnsi="Times New Roman" w:cs="Times New Roman"/>
          <w:color w:val="FF0000"/>
          <w:sz w:val="24"/>
          <w:szCs w:val="24"/>
        </w:rPr>
        <w:t xml:space="preserve">na czerwono </w:t>
      </w:r>
      <w:r w:rsidR="0050779F">
        <w:rPr>
          <w:rFonts w:ascii="Times New Roman" w:hAnsi="Times New Roman" w:cs="Times New Roman"/>
          <w:color w:val="FF0000"/>
          <w:sz w:val="24"/>
          <w:szCs w:val="24"/>
        </w:rPr>
        <w:t>a kolejną połowę na niebiesko</w:t>
      </w:r>
      <w:r w:rsidR="001E46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7CE7" w:rsidRPr="000C7CE7">
        <w:rPr>
          <w:rFonts w:ascii="Times New Roman" w:hAnsi="Times New Roman" w:cs="Times New Roman"/>
          <w:sz w:val="24"/>
          <w:szCs w:val="24"/>
        </w:rPr>
        <w:t xml:space="preserve">). Mówi, pokazując jeden kartonik z nutką, że muzykę zapisuje się za pomocą nut, tak jak wierszyki w książce za pomocą liter. </w:t>
      </w:r>
      <w:r w:rsidR="0050779F">
        <w:rPr>
          <w:rFonts w:ascii="Times New Roman" w:hAnsi="Times New Roman" w:cs="Times New Roman"/>
          <w:sz w:val="24"/>
          <w:szCs w:val="24"/>
        </w:rPr>
        <w:t>Rodzic m</w:t>
      </w:r>
      <w:r w:rsidR="000C7CE7" w:rsidRPr="000C7CE7">
        <w:rPr>
          <w:rFonts w:ascii="Times New Roman" w:hAnsi="Times New Roman" w:cs="Times New Roman"/>
          <w:sz w:val="24"/>
          <w:szCs w:val="24"/>
        </w:rPr>
        <w:t xml:space="preserve">ówi też, że chciał pokazać dzieciom więcej nutek, ale się pochowały. Prosi dzieci o ich odszukanie. </w:t>
      </w:r>
    </w:p>
    <w:p w14:paraId="43290E7C" w14:textId="157060E4" w:rsidR="000C7CE7" w:rsidRPr="000C7CE7" w:rsidRDefault="000C7CE7" w:rsidP="000C7CE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C7C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Segregowanie nutek. </w:t>
      </w:r>
    </w:p>
    <w:p w14:paraId="191D9573" w14:textId="77777777" w:rsidR="000C7CE7" w:rsidRPr="000C7CE7" w:rsidRDefault="000C7CE7" w:rsidP="000C7CE7">
      <w:pPr>
        <w:rPr>
          <w:rFonts w:ascii="Times New Roman" w:hAnsi="Times New Roman" w:cs="Times New Roman"/>
          <w:sz w:val="24"/>
          <w:szCs w:val="24"/>
        </w:rPr>
      </w:pPr>
      <w:r w:rsidRPr="000C7CE7">
        <w:rPr>
          <w:rFonts w:ascii="Times New Roman" w:hAnsi="Times New Roman" w:cs="Times New Roman"/>
          <w:sz w:val="24"/>
          <w:szCs w:val="24"/>
        </w:rPr>
        <w:t xml:space="preserve">Dzieci, po odnalezieniu </w:t>
      </w:r>
      <w:r w:rsidRPr="000C7CE7">
        <w:rPr>
          <w:rFonts w:ascii="Times New Roman" w:hAnsi="Times New Roman" w:cs="Times New Roman"/>
          <w:i/>
          <w:iCs/>
          <w:sz w:val="24"/>
          <w:szCs w:val="24"/>
        </w:rPr>
        <w:t xml:space="preserve">nutek, </w:t>
      </w:r>
      <w:r w:rsidRPr="000C7CE7">
        <w:rPr>
          <w:rFonts w:ascii="Times New Roman" w:hAnsi="Times New Roman" w:cs="Times New Roman"/>
          <w:sz w:val="24"/>
          <w:szCs w:val="24"/>
        </w:rPr>
        <w:t xml:space="preserve">wkładają je do pudełek oznaczonych kolorowymi kołami – czerwone kartoniki z nutkami do pudełka oznaczonego czerwonym kołem, niebieskie – do pudełka z niebieskim kołem itd. Wcześniej określają kolor swojego kartonika z nutką. </w:t>
      </w:r>
    </w:p>
    <w:p w14:paraId="2043E3F1" w14:textId="4194016E" w:rsidR="000C7CE7" w:rsidRPr="000C7CE7" w:rsidRDefault="000C7CE7" w:rsidP="000C7CE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C7C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Porównywanie liczby nutek. </w:t>
      </w:r>
    </w:p>
    <w:p w14:paraId="678C68D8" w14:textId="48158F3C" w:rsidR="000C7CE7" w:rsidRPr="000C7CE7" w:rsidRDefault="000C7CE7" w:rsidP="000C7CE7">
      <w:pPr>
        <w:rPr>
          <w:rFonts w:ascii="Times New Roman" w:hAnsi="Times New Roman" w:cs="Times New Roman"/>
          <w:sz w:val="24"/>
          <w:szCs w:val="24"/>
        </w:rPr>
      </w:pPr>
      <w:r w:rsidRPr="000C7CE7">
        <w:rPr>
          <w:rFonts w:ascii="Times New Roman" w:hAnsi="Times New Roman" w:cs="Times New Roman"/>
          <w:sz w:val="24"/>
          <w:szCs w:val="24"/>
        </w:rPr>
        <w:t xml:space="preserve">Dzieci dostają po jednym kartoniku z nutką. </w:t>
      </w:r>
      <w:r w:rsidR="007035C0">
        <w:rPr>
          <w:rFonts w:ascii="Times New Roman" w:hAnsi="Times New Roman" w:cs="Times New Roman"/>
          <w:sz w:val="24"/>
          <w:szCs w:val="24"/>
        </w:rPr>
        <w:t>Rodzic</w:t>
      </w:r>
      <w:r w:rsidRPr="000C7CE7">
        <w:rPr>
          <w:rFonts w:ascii="Times New Roman" w:hAnsi="Times New Roman" w:cs="Times New Roman"/>
          <w:sz w:val="24"/>
          <w:szCs w:val="24"/>
        </w:rPr>
        <w:t xml:space="preserve"> pokazuje swój kartonik i mówi, że ma tyle samo kartoników, ile ma każde dziecko. Potem pokazuje dwa kartoniki i pyta: </w:t>
      </w:r>
    </w:p>
    <w:p w14:paraId="35A8B7D1" w14:textId="77777777" w:rsidR="008857C4" w:rsidRDefault="008857C4" w:rsidP="000C7CE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CE7" w:rsidRPr="000C7CE7">
        <w:rPr>
          <w:rFonts w:ascii="Times New Roman" w:hAnsi="Times New Roman" w:cs="Times New Roman"/>
          <w:sz w:val="24"/>
          <w:szCs w:val="24"/>
        </w:rPr>
        <w:t>Czy teraz też mam tyle samo kartoników, ile ma każde z was?</w:t>
      </w:r>
    </w:p>
    <w:p w14:paraId="40D8717B" w14:textId="46047FD4" w:rsidR="000C7CE7" w:rsidRPr="000C7CE7" w:rsidRDefault="000C7CE7" w:rsidP="000C7CE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CE7">
        <w:rPr>
          <w:rFonts w:ascii="Times New Roman" w:hAnsi="Times New Roman" w:cs="Times New Roman"/>
          <w:sz w:val="24"/>
          <w:szCs w:val="24"/>
        </w:rPr>
        <w:t xml:space="preserve"> </w:t>
      </w:r>
      <w:r w:rsidR="00671AF2">
        <w:rPr>
          <w:rFonts w:ascii="Times New Roman" w:hAnsi="Times New Roman" w:cs="Times New Roman"/>
          <w:sz w:val="24"/>
          <w:szCs w:val="24"/>
        </w:rPr>
        <w:t>(za każdym razem dzieci przeliczają swoje i rodzica kartoniki)</w:t>
      </w:r>
    </w:p>
    <w:p w14:paraId="4A86548C" w14:textId="77777777" w:rsidR="000C7CE7" w:rsidRPr="000C7CE7" w:rsidRDefault="000C7CE7" w:rsidP="000C7CE7">
      <w:pPr>
        <w:rPr>
          <w:rFonts w:ascii="Times New Roman" w:hAnsi="Times New Roman" w:cs="Times New Roman"/>
          <w:sz w:val="24"/>
          <w:szCs w:val="24"/>
        </w:rPr>
      </w:pPr>
      <w:r w:rsidRPr="000C7CE7">
        <w:rPr>
          <w:rFonts w:ascii="Times New Roman" w:hAnsi="Times New Roman" w:cs="Times New Roman"/>
          <w:sz w:val="24"/>
          <w:szCs w:val="24"/>
        </w:rPr>
        <w:t xml:space="preserve">Po odpowiedzi, że więcej, pyta: </w:t>
      </w:r>
    </w:p>
    <w:p w14:paraId="59D84081" w14:textId="4841ACE7" w:rsidR="000C7CE7" w:rsidRPr="000C7CE7" w:rsidRDefault="008857C4" w:rsidP="000C7CE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CE7" w:rsidRPr="000C7CE7">
        <w:rPr>
          <w:rFonts w:ascii="Times New Roman" w:hAnsi="Times New Roman" w:cs="Times New Roman"/>
          <w:sz w:val="24"/>
          <w:szCs w:val="24"/>
        </w:rPr>
        <w:t xml:space="preserve">O ile więcej? </w:t>
      </w:r>
    </w:p>
    <w:p w14:paraId="582F8495" w14:textId="77777777" w:rsidR="000C7CE7" w:rsidRPr="000C7CE7" w:rsidRDefault="000C7CE7" w:rsidP="000C7CE7">
      <w:pPr>
        <w:rPr>
          <w:rFonts w:ascii="Times New Roman" w:hAnsi="Times New Roman" w:cs="Times New Roman"/>
          <w:sz w:val="24"/>
          <w:szCs w:val="24"/>
        </w:rPr>
      </w:pPr>
      <w:r w:rsidRPr="000C7CE7">
        <w:rPr>
          <w:rFonts w:ascii="Times New Roman" w:hAnsi="Times New Roman" w:cs="Times New Roman"/>
          <w:sz w:val="24"/>
          <w:szCs w:val="24"/>
        </w:rPr>
        <w:t xml:space="preserve">Następnie prosi dzieci, żeby wzięły sobie jeszcze po jednym kartoniku, aby miały tyle samo kartoników, ile ma on. </w:t>
      </w:r>
    </w:p>
    <w:p w14:paraId="31FE1B4D" w14:textId="77777777" w:rsidR="000C7CE7" w:rsidRPr="000C7CE7" w:rsidRDefault="000C7CE7" w:rsidP="000C7CE7">
      <w:pPr>
        <w:rPr>
          <w:rFonts w:ascii="Times New Roman" w:hAnsi="Times New Roman" w:cs="Times New Roman"/>
          <w:sz w:val="24"/>
          <w:szCs w:val="24"/>
        </w:rPr>
      </w:pPr>
      <w:r w:rsidRPr="000C7CE7">
        <w:rPr>
          <w:rFonts w:ascii="Times New Roman" w:hAnsi="Times New Roman" w:cs="Times New Roman"/>
          <w:sz w:val="24"/>
          <w:szCs w:val="24"/>
        </w:rPr>
        <w:t xml:space="preserve">Potem bierze następny trzeci kartonik z nutką i pyta: </w:t>
      </w:r>
    </w:p>
    <w:p w14:paraId="7C6A2446" w14:textId="13956008" w:rsidR="000C7CE7" w:rsidRPr="000C7CE7" w:rsidRDefault="008857C4" w:rsidP="000C7CE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CE7" w:rsidRPr="000C7CE7">
        <w:rPr>
          <w:rFonts w:ascii="Times New Roman" w:hAnsi="Times New Roman" w:cs="Times New Roman"/>
          <w:sz w:val="24"/>
          <w:szCs w:val="24"/>
        </w:rPr>
        <w:t xml:space="preserve">Czy teraz mam tyle samo kartoników z nutką, ile ma każde z was? </w:t>
      </w:r>
    </w:p>
    <w:p w14:paraId="548DC366" w14:textId="1A92FA34" w:rsidR="000C7CE7" w:rsidRPr="000C7CE7" w:rsidRDefault="008857C4" w:rsidP="000C7CE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CE7" w:rsidRPr="000C7CE7">
        <w:rPr>
          <w:rFonts w:ascii="Times New Roman" w:hAnsi="Times New Roman" w:cs="Times New Roman"/>
          <w:sz w:val="24"/>
          <w:szCs w:val="24"/>
        </w:rPr>
        <w:t xml:space="preserve">O ile więcej? </w:t>
      </w:r>
    </w:p>
    <w:p w14:paraId="0CB57BCB" w14:textId="75DB90B0" w:rsidR="0031482E" w:rsidRDefault="000C7CE7" w:rsidP="000C7CE7">
      <w:pPr>
        <w:rPr>
          <w:rFonts w:ascii="Times New Roman" w:hAnsi="Times New Roman" w:cs="Times New Roman"/>
          <w:sz w:val="24"/>
          <w:szCs w:val="24"/>
        </w:rPr>
      </w:pPr>
      <w:r w:rsidRPr="000C7CE7">
        <w:rPr>
          <w:rFonts w:ascii="Times New Roman" w:hAnsi="Times New Roman" w:cs="Times New Roman"/>
          <w:sz w:val="24"/>
          <w:szCs w:val="24"/>
        </w:rPr>
        <w:t>Następnie prosi dzieci, aby wzięły sobie tyle kartoników z nutką, żeby miały ich tyle samo,</w:t>
      </w:r>
    </w:p>
    <w:p w14:paraId="2B787C5B" w14:textId="756F01E7" w:rsidR="002368FB" w:rsidRPr="002368FB" w:rsidRDefault="002368FB" w:rsidP="002368FB">
      <w:pPr>
        <w:rPr>
          <w:rFonts w:ascii="Times New Roman" w:hAnsi="Times New Roman" w:cs="Times New Roman"/>
          <w:sz w:val="24"/>
          <w:szCs w:val="24"/>
        </w:rPr>
      </w:pPr>
      <w:r w:rsidRPr="002368FB">
        <w:rPr>
          <w:rFonts w:ascii="Times New Roman" w:hAnsi="Times New Roman" w:cs="Times New Roman"/>
          <w:sz w:val="24"/>
          <w:szCs w:val="24"/>
        </w:rPr>
        <w:t xml:space="preserve">ile ma on. </w:t>
      </w:r>
      <w:r w:rsidR="001A7CCF">
        <w:rPr>
          <w:rFonts w:ascii="Times New Roman" w:hAnsi="Times New Roman" w:cs="Times New Roman"/>
          <w:sz w:val="24"/>
          <w:szCs w:val="24"/>
        </w:rPr>
        <w:t>i</w:t>
      </w:r>
      <w:r w:rsidRPr="002368FB">
        <w:rPr>
          <w:rFonts w:ascii="Times New Roman" w:hAnsi="Times New Roman" w:cs="Times New Roman"/>
          <w:sz w:val="24"/>
          <w:szCs w:val="24"/>
        </w:rPr>
        <w:t>td.</w:t>
      </w:r>
    </w:p>
    <w:p w14:paraId="4055A5E8" w14:textId="2EED6B50" w:rsidR="001E4649" w:rsidRDefault="001A7CCF" w:rsidP="002368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Proponuję dzieciom rytmiczne zabawy  (trzeba otworzyć poniższy link)</w:t>
      </w:r>
    </w:p>
    <w:p w14:paraId="66F83D63" w14:textId="45D7B714" w:rsidR="001E4649" w:rsidRDefault="008857C4" w:rsidP="002368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5" w:history="1">
        <w:r w:rsidR="00787797">
          <w:rPr>
            <w:rStyle w:val="Hipercze"/>
          </w:rPr>
          <w:t>https://www.youtube.com/watch?v=Zg7pCZOtMXo</w:t>
        </w:r>
      </w:hyperlink>
    </w:p>
    <w:p w14:paraId="48477C9C" w14:textId="30CA9664" w:rsidR="002368FB" w:rsidRPr="007035C0" w:rsidRDefault="002368FB" w:rsidP="002368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Zabawa muzyczno-ruchowa Muzyczne figurki </w:t>
      </w:r>
    </w:p>
    <w:p w14:paraId="7984466F" w14:textId="4D06EDD0" w:rsidR="002368FB" w:rsidRDefault="00D7495B" w:rsidP="002368FB">
      <w:pPr>
        <w:rPr>
          <w:rFonts w:ascii="Times New Roman" w:hAnsi="Times New Roman" w:cs="Times New Roman"/>
          <w:sz w:val="24"/>
          <w:szCs w:val="24"/>
        </w:rPr>
      </w:pPr>
      <w:r w:rsidRPr="00D7495B">
        <w:rPr>
          <w:rFonts w:ascii="Times New Roman" w:hAnsi="Times New Roman" w:cs="Times New Roman"/>
          <w:sz w:val="24"/>
          <w:szCs w:val="24"/>
        </w:rPr>
        <w:t xml:space="preserve">Przy nagraniu muzyki dzieci spacerują, biegają lub maszerują po </w:t>
      </w:r>
      <w:r>
        <w:rPr>
          <w:rFonts w:ascii="Times New Roman" w:hAnsi="Times New Roman" w:cs="Times New Roman"/>
          <w:sz w:val="24"/>
          <w:szCs w:val="24"/>
        </w:rPr>
        <w:t xml:space="preserve">pokoju </w:t>
      </w:r>
      <w:r w:rsidRPr="00D7495B">
        <w:rPr>
          <w:rFonts w:ascii="Times New Roman" w:hAnsi="Times New Roman" w:cs="Times New Roman"/>
          <w:sz w:val="24"/>
          <w:szCs w:val="24"/>
        </w:rPr>
        <w:t>(w zależności od muzyk). Podczas przerwy przybierają ciekawą pozę, nie ruszając się przez chwilę</w:t>
      </w:r>
      <w:r w:rsidR="00FE25E8">
        <w:rPr>
          <w:rFonts w:ascii="Times New Roman" w:hAnsi="Times New Roman" w:cs="Times New Roman"/>
          <w:sz w:val="24"/>
          <w:szCs w:val="24"/>
        </w:rPr>
        <w:t>, gdy usłyszą ponownie muzykę poruszają się zgodnie z nią.</w:t>
      </w:r>
    </w:p>
    <w:p w14:paraId="6677CD8B" w14:textId="77777777" w:rsidR="00FE25E8" w:rsidRPr="00FE25E8" w:rsidRDefault="00FE25E8" w:rsidP="00FE25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5E8">
        <w:rPr>
          <w:rFonts w:ascii="Times New Roman" w:hAnsi="Times New Roman" w:cs="Times New Roman"/>
          <w:sz w:val="24"/>
          <w:szCs w:val="24"/>
          <w:u w:val="single"/>
        </w:rPr>
        <w:t>Wyklaskiwanie przez dzieci prostych rytmów wystukiwanych przez rodzica na bębenku</w:t>
      </w:r>
    </w:p>
    <w:p w14:paraId="7D025985" w14:textId="744CC626" w:rsidR="00FE25E8" w:rsidRPr="00FE25E8" w:rsidRDefault="00FE25E8" w:rsidP="00FE25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(klockach, drewienkach itp.)</w:t>
      </w:r>
      <w:r w:rsidRPr="00FE25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58B839" w14:textId="77777777" w:rsidR="00C6198A" w:rsidRDefault="00C6198A" w:rsidP="002368FB">
      <w:pPr>
        <w:rPr>
          <w:rFonts w:ascii="Times New Roman" w:hAnsi="Times New Roman" w:cs="Times New Roman"/>
          <w:sz w:val="24"/>
          <w:szCs w:val="24"/>
        </w:rPr>
      </w:pPr>
    </w:p>
    <w:p w14:paraId="34C7B0D3" w14:textId="77777777" w:rsidR="00C6198A" w:rsidRDefault="00C6198A" w:rsidP="002368FB">
      <w:pPr>
        <w:rPr>
          <w:rFonts w:ascii="Times New Roman" w:hAnsi="Times New Roman" w:cs="Times New Roman"/>
          <w:sz w:val="24"/>
          <w:szCs w:val="24"/>
        </w:rPr>
      </w:pPr>
    </w:p>
    <w:p w14:paraId="27E36C8B" w14:textId="47236ADE" w:rsidR="00C70976" w:rsidRPr="002368FB" w:rsidRDefault="00C6198A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2EE47" wp14:editId="5841EBA5">
            <wp:extent cx="2990850" cy="22572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30" cy="228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4AB84" wp14:editId="49E3D3C9">
            <wp:extent cx="2643194" cy="2299059"/>
            <wp:effectExtent l="0" t="0" r="508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88" cy="23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A9877" w14:textId="585CC386" w:rsidR="002368FB" w:rsidRDefault="002368FB" w:rsidP="002368FB">
      <w:pPr>
        <w:rPr>
          <w:rFonts w:ascii="Times New Roman" w:hAnsi="Times New Roman" w:cs="Times New Roman"/>
          <w:sz w:val="24"/>
          <w:szCs w:val="24"/>
        </w:rPr>
      </w:pPr>
    </w:p>
    <w:p w14:paraId="79C5C451" w14:textId="77777777" w:rsidR="00C6198A" w:rsidRDefault="00C6198A" w:rsidP="002368FB">
      <w:pPr>
        <w:rPr>
          <w:rFonts w:ascii="Times New Roman" w:hAnsi="Times New Roman" w:cs="Times New Roman"/>
          <w:sz w:val="24"/>
          <w:szCs w:val="24"/>
        </w:rPr>
      </w:pPr>
    </w:p>
    <w:p w14:paraId="7DEE3057" w14:textId="1E18A858" w:rsidR="00C6198A" w:rsidRDefault="00C6198A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FEF9C" wp14:editId="20ECB3EB">
            <wp:extent cx="2919730" cy="2324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310" cy="23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22161D" wp14:editId="0092E2EF">
            <wp:extent cx="2828442" cy="22021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80" cy="221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F051" w14:textId="13879AE4" w:rsidR="00C6198A" w:rsidRDefault="00C6198A" w:rsidP="002368FB">
      <w:pPr>
        <w:rPr>
          <w:rFonts w:ascii="Times New Roman" w:hAnsi="Times New Roman" w:cs="Times New Roman"/>
          <w:sz w:val="24"/>
          <w:szCs w:val="24"/>
        </w:rPr>
      </w:pPr>
    </w:p>
    <w:p w14:paraId="544DDA6B" w14:textId="425A35F5" w:rsidR="00C6198A" w:rsidRDefault="00C6198A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F7887F" wp14:editId="335D5260">
            <wp:extent cx="2779642" cy="236855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78" cy="23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757F47" wp14:editId="4B672FA6">
            <wp:extent cx="2932559" cy="229489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16" cy="23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DD4F" w14:textId="163AE95B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6D1710BD" w14:textId="77777777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06899A0E" w14:textId="28EA03D8" w:rsidR="00C6198A" w:rsidRDefault="00C6198A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2E0A0" wp14:editId="2E5A23D2">
            <wp:extent cx="2708910" cy="22002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371" cy="220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125F55" wp14:editId="63227CC9">
            <wp:extent cx="2892425" cy="2171700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168" cy="21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3F93" w14:textId="4F6DB687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3F0047DD" w14:textId="77777777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2E4F8E85" w14:textId="08D1B591" w:rsidR="00C6198A" w:rsidRDefault="00C6198A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DC5776" wp14:editId="0859759C">
            <wp:extent cx="2708235" cy="20859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453" cy="209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6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348F6B" wp14:editId="12D9A34B">
            <wp:extent cx="2785110" cy="2133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246" cy="213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2BB4" w14:textId="5CAC82CA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61225686" w14:textId="7D5E3608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224BCB91" w14:textId="04341131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516C08" wp14:editId="779CE536">
            <wp:extent cx="2811780" cy="2238375"/>
            <wp:effectExtent l="0" t="0" r="762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94" cy="22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85136D" wp14:editId="3FB4552A">
            <wp:extent cx="2771775" cy="2162068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722" cy="218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42B9D" w14:textId="4F1CA44D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18D807B3" w14:textId="6CD89B0D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A1FDA6" wp14:editId="1D27FE8E">
            <wp:extent cx="2811780" cy="2171700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09" cy="217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F1CAC4" wp14:editId="17A9EC3D">
            <wp:extent cx="2790764" cy="21621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901" cy="217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13915" w14:textId="6CEA86D8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7C4409D2" w14:textId="5939B925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</w:p>
    <w:p w14:paraId="1680A406" w14:textId="2C00912F" w:rsidR="001E4649" w:rsidRDefault="001E4649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51395D" wp14:editId="7103DC97">
            <wp:extent cx="2704465" cy="2171700"/>
            <wp:effectExtent l="0" t="0" r="63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413" cy="217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89454" wp14:editId="1EE7752C">
            <wp:extent cx="2723485" cy="2009775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89" cy="202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73B8" w14:textId="073A23CD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5C7C2DA9" w14:textId="22F0A375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04BB8B09" w14:textId="29D18F58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6774E9D9" w14:textId="7F1B4EB9" w:rsidR="005B68B1" w:rsidRDefault="00FE25E8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Kolorowanki  do  wyboru. Milej zabawy : )</w:t>
      </w:r>
    </w:p>
    <w:p w14:paraId="1D2E3811" w14:textId="1129A059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04F92458" w14:textId="04E6C093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8EE5D7" wp14:editId="7981D574">
            <wp:extent cx="5514975" cy="7812881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itarzys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783" cy="78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67D94" w14:textId="12BD70AD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08985BF1" w14:textId="580BDDC7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5A480218" w14:textId="0041445A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AFC858" wp14:editId="605A38C8">
            <wp:extent cx="6238875" cy="68199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uzykan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130" cy="682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CF30" w14:textId="5CDA062D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332BE4C2" w14:textId="35F3BC58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628D5BF3" w14:textId="640D6D44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7225AA6F" w14:textId="2A085146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1C22A21B" w14:textId="77B197B5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7315F9E8" w14:textId="2D211C90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6A518DB6" w14:textId="55B6714F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5325B6A5" w14:textId="4C3DDD4F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4EECA3" wp14:editId="4E848061">
            <wp:extent cx="6191250" cy="79057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uzykant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F1E4" w14:textId="0A3FBEBA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4A84A94E" w14:textId="5E5FF6F7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22925592" w14:textId="62E994D5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35FFA491" w14:textId="2B592BD0" w:rsidR="005B68B1" w:rsidRDefault="005B68B1" w:rsidP="002368FB">
      <w:pPr>
        <w:rPr>
          <w:rFonts w:ascii="Times New Roman" w:hAnsi="Times New Roman" w:cs="Times New Roman"/>
          <w:sz w:val="24"/>
          <w:szCs w:val="24"/>
        </w:rPr>
      </w:pPr>
    </w:p>
    <w:p w14:paraId="16F29BF0" w14:textId="7C7BEF19" w:rsidR="005B68B1" w:rsidRPr="00E83BC7" w:rsidRDefault="005B68B1" w:rsidP="0023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9082B3" wp14:editId="2A3860E7">
            <wp:extent cx="6181725" cy="67818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uzyka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8B1" w:rsidRPr="00E8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A76285"/>
    <w:multiLevelType w:val="hybridMultilevel"/>
    <w:tmpl w:val="3BF2FE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93912D"/>
    <w:multiLevelType w:val="hybridMultilevel"/>
    <w:tmpl w:val="A6566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4C386E"/>
    <w:multiLevelType w:val="hybridMultilevel"/>
    <w:tmpl w:val="C51FB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FD3F67"/>
    <w:multiLevelType w:val="hybridMultilevel"/>
    <w:tmpl w:val="26778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82FBD7"/>
    <w:multiLevelType w:val="hybridMultilevel"/>
    <w:tmpl w:val="E39265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D1D843"/>
    <w:multiLevelType w:val="hybridMultilevel"/>
    <w:tmpl w:val="CFB236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04ACDA"/>
    <w:multiLevelType w:val="hybridMultilevel"/>
    <w:tmpl w:val="A72B6C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D67FB2"/>
    <w:multiLevelType w:val="hybridMultilevel"/>
    <w:tmpl w:val="E6448C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B0"/>
    <w:rsid w:val="00032CA3"/>
    <w:rsid w:val="000C6448"/>
    <w:rsid w:val="000C7CE7"/>
    <w:rsid w:val="001A7CCF"/>
    <w:rsid w:val="001E4649"/>
    <w:rsid w:val="002368FB"/>
    <w:rsid w:val="0031482E"/>
    <w:rsid w:val="0050779F"/>
    <w:rsid w:val="005A289A"/>
    <w:rsid w:val="005B68B1"/>
    <w:rsid w:val="00671AF2"/>
    <w:rsid w:val="007035C0"/>
    <w:rsid w:val="00787797"/>
    <w:rsid w:val="008857C4"/>
    <w:rsid w:val="00984DB0"/>
    <w:rsid w:val="00AF77FB"/>
    <w:rsid w:val="00B11CB2"/>
    <w:rsid w:val="00C6198A"/>
    <w:rsid w:val="00C70976"/>
    <w:rsid w:val="00D7495B"/>
    <w:rsid w:val="00DC0B98"/>
    <w:rsid w:val="00E14355"/>
    <w:rsid w:val="00E445F8"/>
    <w:rsid w:val="00E83BC7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44CB"/>
  <w15:chartTrackingRefBased/>
  <w15:docId w15:val="{E16A8BE2-10E2-4F47-8C84-FAB6667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77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0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g7pCZOtMXo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29</cp:revision>
  <dcterms:created xsi:type="dcterms:W3CDTF">2020-05-04T19:26:00Z</dcterms:created>
  <dcterms:modified xsi:type="dcterms:W3CDTF">2020-05-05T07:08:00Z</dcterms:modified>
</cp:coreProperties>
</file>